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113" w:rsidRPr="003A35EA" w:rsidRDefault="00AD0113" w:rsidP="002F50E9">
      <w:pPr>
        <w:tabs>
          <w:tab w:val="left" w:pos="7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OPERATOR ECONOMIC: </w:t>
      </w:r>
      <w:r w:rsidR="003D7DB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>Anexa 6</w:t>
      </w:r>
      <w:bookmarkStart w:id="0" w:name="_GoBack"/>
      <w:bookmarkEnd w:id="0"/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Adresa: 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Telefon: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Fax: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Adresă e-mail: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Persoană de contact:</w:t>
      </w:r>
    </w:p>
    <w:p w:rsidR="00700D72" w:rsidRPr="003A35EA" w:rsidRDefault="00700D72" w:rsidP="00700D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700D72" w:rsidRPr="003A35EA" w:rsidRDefault="00700D72" w:rsidP="00700D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</w:p>
    <w:p w:rsidR="00700D72" w:rsidRPr="003A35EA" w:rsidRDefault="00700D72" w:rsidP="00700D7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AD0113" w:rsidRPr="003A35EA" w:rsidRDefault="00AD0113" w:rsidP="00AD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D0113" w:rsidRPr="003A35EA" w:rsidRDefault="00D57611" w:rsidP="00AD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OFERTĂ</w:t>
      </w:r>
      <w:r w:rsidR="00AD0113"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TEHNICĂ</w:t>
      </w:r>
      <w:r w:rsidR="00EE2EDB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LOT 3</w:t>
      </w:r>
    </w:p>
    <w:p w:rsidR="00AD0113" w:rsidRPr="003A35EA" w:rsidRDefault="00AD0113" w:rsidP="00AD01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</w:p>
    <w:p w:rsidR="00AD0113" w:rsidRPr="003A35EA" w:rsidRDefault="00AD0113" w:rsidP="00AD01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Subsemnata/Subsemnatul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dna/dl …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…..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……………………</w:t>
      </w:r>
      <w:r w:rsidR="00B91657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reprezentant/ 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reprezentanț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i ai ofertantului ……………………</w:t>
      </w:r>
      <w:r w:rsidR="00B91657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…..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……………….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…….…., ne oferim să furnizăm </w:t>
      </w:r>
      <w:r w:rsidR="00441EC9" w:rsidRPr="003A35EA">
        <w:rPr>
          <w:rFonts w:ascii="Times New Roman" w:hAnsi="Times New Roman" w:cs="Times New Roman"/>
          <w:sz w:val="24"/>
          <w:szCs w:val="24"/>
        </w:rPr>
        <w:t>servicii de cazare și masă pentru cursanți și formatori</w:t>
      </w:r>
      <w:r w:rsidRPr="003A35EA">
        <w:rPr>
          <w:rFonts w:ascii="Times New Roman" w:hAnsi="Times New Roman" w:cs="Times New Roman"/>
          <w:sz w:val="24"/>
          <w:szCs w:val="24"/>
        </w:rPr>
        <w:t xml:space="preserve"> </w:t>
      </w:r>
      <w:r w:rsidR="00EE2EDB" w:rsidRPr="00EB4464">
        <w:rPr>
          <w:rFonts w:ascii="Times New Roman" w:hAnsi="Times New Roman" w:cs="Times New Roman"/>
          <w:sz w:val="24"/>
          <w:szCs w:val="24"/>
        </w:rPr>
        <w:t xml:space="preserve">în vederea desfășurării seminarelor în </w:t>
      </w:r>
      <w:r w:rsidR="00EE2EDB" w:rsidRPr="00EB4464">
        <w:rPr>
          <w:rFonts w:ascii="Times New Roman" w:hAnsi="Times New Roman" w:cs="Times New Roman"/>
          <w:b/>
          <w:sz w:val="24"/>
          <w:szCs w:val="24"/>
        </w:rPr>
        <w:t xml:space="preserve">localitatea </w:t>
      </w:r>
      <w:r w:rsidR="00EE2EDB">
        <w:rPr>
          <w:rFonts w:ascii="Times New Roman" w:hAnsi="Times New Roman" w:cs="Times New Roman"/>
          <w:b/>
          <w:sz w:val="24"/>
          <w:szCs w:val="24"/>
        </w:rPr>
        <w:t>Cheia</w:t>
      </w:r>
      <w:r w:rsidRPr="003A35EA">
        <w:rPr>
          <w:rFonts w:ascii="Times New Roman" w:hAnsi="Times New Roman" w:cs="Times New Roman"/>
          <w:sz w:val="24"/>
          <w:szCs w:val="24"/>
        </w:rPr>
        <w:t xml:space="preserve"> în cadrul proiectului cu titlul </w:t>
      </w:r>
      <w:r w:rsidRPr="003A35EA">
        <w:rPr>
          <w:rFonts w:ascii="Times New Roman" w:hAnsi="Times New Roman" w:cs="Times New Roman"/>
          <w:b/>
          <w:i/>
          <w:sz w:val="24"/>
          <w:szCs w:val="24"/>
        </w:rPr>
        <w:t>„Creșterea gradului de pregătire profesională a personalului auxiliar pentru a face față noilor provocări legislative”</w:t>
      </w:r>
      <w:r w:rsidRPr="003A35EA">
        <w:rPr>
          <w:rFonts w:ascii="Times New Roman" w:hAnsi="Times New Roman" w:cs="Times New Roman"/>
          <w:b/>
          <w:sz w:val="24"/>
          <w:szCs w:val="24"/>
        </w:rPr>
        <w:t xml:space="preserve">, cod SIPOCA 455, Cod </w:t>
      </w:r>
      <w:proofErr w:type="spellStart"/>
      <w:r w:rsidRPr="003A35EA">
        <w:rPr>
          <w:rFonts w:ascii="Times New Roman" w:hAnsi="Times New Roman" w:cs="Times New Roman"/>
          <w:b/>
          <w:sz w:val="24"/>
          <w:szCs w:val="24"/>
        </w:rPr>
        <w:t>My</w:t>
      </w:r>
      <w:proofErr w:type="spellEnd"/>
      <w:r w:rsidRPr="003A35EA">
        <w:rPr>
          <w:rFonts w:ascii="Times New Roman" w:hAnsi="Times New Roman" w:cs="Times New Roman"/>
          <w:b/>
          <w:sz w:val="24"/>
          <w:szCs w:val="24"/>
        </w:rPr>
        <w:t xml:space="preserve"> SMIS 118716</w:t>
      </w:r>
      <w:r w:rsidRPr="003A35EA">
        <w:rPr>
          <w:rFonts w:ascii="Times New Roman" w:hAnsi="Times New Roman" w:cs="Times New Roman"/>
          <w:sz w:val="24"/>
          <w:szCs w:val="24"/>
        </w:rPr>
        <w:t xml:space="preserve">, finanțat prin </w:t>
      </w:r>
      <w:r w:rsidRPr="003A35EA">
        <w:rPr>
          <w:rFonts w:ascii="Times New Roman" w:hAnsi="Times New Roman" w:cs="Times New Roman"/>
          <w:b/>
          <w:sz w:val="24"/>
          <w:szCs w:val="24"/>
        </w:rPr>
        <w:t>Programul Operațional Capacitate Administrativă 2014-2020</w:t>
      </w:r>
      <w:r w:rsidRPr="003A35EA">
        <w:rPr>
          <w:rFonts w:ascii="Times New Roman" w:hAnsi="Times New Roman" w:cs="Times New Roman"/>
          <w:sz w:val="24"/>
          <w:szCs w:val="24"/>
        </w:rPr>
        <w:t xml:space="preserve">, </w:t>
      </w:r>
      <w:r w:rsidRPr="003A35E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care fac obiectul achiziției, </w:t>
      </w:r>
      <w:r w:rsidR="00F65491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cu respectarea condiț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iilor și specificațiilor tehnice impuse de </w:t>
      </w:r>
      <w:r w:rsidR="00B91657"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beneficiar</w:t>
      </w:r>
      <w:r w:rsidRPr="003A35EA">
        <w:rPr>
          <w:rFonts w:ascii="Times New Roman" w:eastAsia="Times New Roman" w:hAnsi="Times New Roman" w:cs="Times New Roman"/>
          <w:sz w:val="24"/>
          <w:szCs w:val="24"/>
          <w:lang w:eastAsia="ro-RO"/>
        </w:rPr>
        <w:t>, respectiv:</w:t>
      </w:r>
    </w:p>
    <w:tbl>
      <w:tblPr>
        <w:tblStyle w:val="Tabelgril"/>
        <w:tblW w:w="5416" w:type="pct"/>
        <w:tblLayout w:type="fixed"/>
        <w:tblLook w:val="04A0" w:firstRow="1" w:lastRow="0" w:firstColumn="1" w:lastColumn="0" w:noHBand="0" w:noVBand="1"/>
      </w:tblPr>
      <w:tblGrid>
        <w:gridCol w:w="565"/>
        <w:gridCol w:w="4283"/>
        <w:gridCol w:w="1537"/>
        <w:gridCol w:w="3381"/>
      </w:tblGrid>
      <w:tr w:rsidR="007F7505" w:rsidRPr="003A35EA" w:rsidTr="003C41C1">
        <w:trPr>
          <w:tblHeader/>
        </w:trPr>
        <w:tc>
          <w:tcPr>
            <w:tcW w:w="289" w:type="pct"/>
            <w:shd w:val="clear" w:color="auto" w:fill="D9D9D9" w:themeFill="background1" w:themeFillShade="D9"/>
            <w:vAlign w:val="center"/>
          </w:tcPr>
          <w:p w:rsidR="007F7505" w:rsidRPr="003A35EA" w:rsidRDefault="007F7505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93" w:type="pct"/>
            <w:shd w:val="clear" w:color="auto" w:fill="D9D9D9" w:themeFill="background1" w:themeFillShade="D9"/>
            <w:vAlign w:val="center"/>
          </w:tcPr>
          <w:p w:rsidR="007F7505" w:rsidRPr="003A35EA" w:rsidRDefault="007F7505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Specificații solicitate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:rsidR="007F7505" w:rsidRPr="003A35EA" w:rsidRDefault="007F7505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Cantitate</w:t>
            </w:r>
          </w:p>
        </w:tc>
        <w:tc>
          <w:tcPr>
            <w:tcW w:w="1731" w:type="pct"/>
            <w:shd w:val="clear" w:color="auto" w:fill="D9D9D9" w:themeFill="background1" w:themeFillShade="D9"/>
          </w:tcPr>
          <w:p w:rsidR="007F7505" w:rsidRPr="003A35EA" w:rsidRDefault="007F7505" w:rsidP="00915B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35EA">
              <w:rPr>
                <w:rFonts w:ascii="Times New Roman" w:hAnsi="Times New Roman"/>
                <w:b/>
                <w:sz w:val="24"/>
                <w:szCs w:val="24"/>
              </w:rPr>
              <w:t>Specificații ofertate</w:t>
            </w:r>
          </w:p>
        </w:tc>
      </w:tr>
      <w:tr w:rsidR="007F7505" w:rsidRPr="003A35EA" w:rsidTr="003C41C1">
        <w:trPr>
          <w:trHeight w:val="513"/>
        </w:trPr>
        <w:tc>
          <w:tcPr>
            <w:tcW w:w="289" w:type="pct"/>
          </w:tcPr>
          <w:p w:rsidR="007F7505" w:rsidRPr="003A35EA" w:rsidRDefault="007F7505" w:rsidP="004840AF">
            <w:pPr>
              <w:pStyle w:val="Listparagraf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193" w:type="pct"/>
          </w:tcPr>
          <w:p w:rsidR="0088631B" w:rsidRPr="00B14C84" w:rsidRDefault="0088631B" w:rsidP="0088631B">
            <w:pPr>
              <w:pStyle w:val="DefaultText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B14C84">
              <w:rPr>
                <w:szCs w:val="24"/>
              </w:rPr>
              <w:t>să asigure cazare în unități care</w:t>
            </w:r>
            <w:r>
              <w:rPr>
                <w:szCs w:val="24"/>
              </w:rPr>
              <w:t xml:space="preserve"> au ca </w:t>
            </w:r>
            <w:r w:rsidRPr="00B14C84">
              <w:rPr>
                <w:szCs w:val="24"/>
              </w:rPr>
              <w:t>obiect de activitate servicii de cazare sau în unități hoteliere care au o clasificare de maximum 3 stele;</w:t>
            </w:r>
          </w:p>
          <w:p w:rsidR="0088631B" w:rsidRPr="00B14C84" w:rsidRDefault="0088631B" w:rsidP="0088631B">
            <w:pPr>
              <w:pStyle w:val="DefaultText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B14C84">
              <w:rPr>
                <w:szCs w:val="24"/>
              </w:rPr>
              <w:t>să ofere cazare pentru participanţi în maximum 11 camere duble și maximum 6 camere single pentru fiecare acțiune de formare, raportat la numărul de participanți;</w:t>
            </w:r>
          </w:p>
          <w:p w:rsidR="0088631B" w:rsidRPr="00B14C84" w:rsidRDefault="0088631B" w:rsidP="008863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B14C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 asigure pensiune completă (oferirea unui număr de 3 mese pe zi/participant), în aceeași locație cu cazarea, cu un meniu variat de la o zi la alta care trebuie afișat pentru toată perioada în preziua derulării seminarului, după cum urmează: </w:t>
            </w:r>
          </w:p>
          <w:p w:rsidR="0088631B" w:rsidRDefault="0088631B" w:rsidP="004A206A">
            <w:pPr>
              <w:pStyle w:val="Frspaiere"/>
              <w:numPr>
                <w:ilvl w:val="0"/>
                <w:numId w:val="12"/>
              </w:numPr>
              <w:ind w:left="406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ro-RO"/>
              </w:rPr>
            </w:pPr>
            <w:r w:rsidRPr="00262F3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mic dejun: băuturi calde (ceai/lapte), </w:t>
            </w:r>
            <w:proofErr w:type="spellStart"/>
            <w:r w:rsidRPr="00262F3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cafea+zahăr</w:t>
            </w:r>
            <w:proofErr w:type="spellEnd"/>
            <w:r w:rsidRPr="00262F3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62F3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262F3A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lapte, gustări – minimum 5 produse; chifle/pâine feliată;</w:t>
            </w:r>
          </w:p>
          <w:p w:rsidR="0088631B" w:rsidRDefault="0088631B" w:rsidP="004A206A">
            <w:pPr>
              <w:pStyle w:val="Frspaiere"/>
              <w:numPr>
                <w:ilvl w:val="0"/>
                <w:numId w:val="12"/>
              </w:numPr>
              <w:ind w:left="406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ro-RO"/>
              </w:rPr>
            </w:pPr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dejun: felul I cald (ciorbe/supe), felul II cald (</w:t>
            </w:r>
            <w:proofErr w:type="spellStart"/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carne+garnituri+salate</w:t>
            </w:r>
            <w:proofErr w:type="spellEnd"/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), desert (prăjituri/fructe proaspete), </w:t>
            </w:r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lastRenderedPageBreak/>
              <w:t xml:space="preserve">apă plată/minerală îmbuteliată </w:t>
            </w:r>
            <w:proofErr w:type="spellStart"/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chifle/pâine feliată;</w:t>
            </w:r>
          </w:p>
          <w:p w:rsidR="0088631B" w:rsidRPr="0088631B" w:rsidRDefault="0088631B" w:rsidP="004A206A">
            <w:pPr>
              <w:pStyle w:val="Frspaiere"/>
              <w:numPr>
                <w:ilvl w:val="0"/>
                <w:numId w:val="12"/>
              </w:numPr>
              <w:ind w:left="406" w:hanging="406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val="ro-RO"/>
              </w:rPr>
            </w:pPr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cină:  aperitiv,  fel principal cald (carne </w:t>
            </w:r>
            <w:proofErr w:type="spellStart"/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garnitură), apă plată/minerală îmbuteliată </w:t>
            </w:r>
            <w:proofErr w:type="spellStart"/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şi</w:t>
            </w:r>
            <w:proofErr w:type="spellEnd"/>
            <w:r w:rsidRPr="0088631B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 xml:space="preserve"> chifle/pâine feliată.</w:t>
            </w:r>
          </w:p>
          <w:p w:rsidR="0088631B" w:rsidRDefault="0088631B" w:rsidP="008863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r w:rsidRPr="00B14C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 asigure, în mod corespunzător, și meniuri lacto-vegetariene /vegetariene/de post cu prealabilă informare de către coordonatorul seminarului; </w:t>
            </w:r>
          </w:p>
          <w:p w:rsidR="0088631B" w:rsidRDefault="0088631B" w:rsidP="008863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8863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pună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dispoziţia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Şcolii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seminar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parte,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săli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conferință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destinație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specifică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cu o capacitate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minimă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25 de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persoane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dotate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suport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flip-chart, video-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proiector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ecran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video-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proiector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fără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costuri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suplimentare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Achizitor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631B" w:rsidRDefault="0088631B" w:rsidP="008863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88631B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  <w:r w:rsidRPr="00B14C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 ofere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  <w:lang w:val="ro-RO"/>
              </w:rPr>
              <w:t>condiţii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adecvate privind cazarea, masa și sălile de conferință (condiții de igienă, confort termic, lumină și ventilație naturală); </w:t>
            </w:r>
          </w:p>
          <w:p w:rsidR="0088631B" w:rsidRDefault="0088631B" w:rsidP="008863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8863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permită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Achizitorului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amplasarea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sala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conferință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bannere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afișe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informare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publicitate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, cu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respectarea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condițiilor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vizibilitate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ale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Proiectului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„</w:t>
            </w:r>
            <w:proofErr w:type="spellStart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Creșterea</w:t>
            </w:r>
            <w:proofErr w:type="spellEnd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gradului</w:t>
            </w:r>
            <w:proofErr w:type="spellEnd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de </w:t>
            </w:r>
            <w:proofErr w:type="spellStart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pregătire</w:t>
            </w:r>
            <w:proofErr w:type="spellEnd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profesională</w:t>
            </w:r>
            <w:proofErr w:type="spellEnd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personalului</w:t>
            </w:r>
            <w:proofErr w:type="spellEnd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auxiliar</w:t>
            </w:r>
            <w:proofErr w:type="spellEnd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pentru</w:t>
            </w:r>
            <w:proofErr w:type="spellEnd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a face </w:t>
            </w:r>
            <w:proofErr w:type="spellStart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față</w:t>
            </w:r>
            <w:proofErr w:type="spellEnd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noilor</w:t>
            </w:r>
            <w:proofErr w:type="spellEnd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>provocări</w:t>
            </w:r>
            <w:proofErr w:type="spellEnd"/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legislative” - </w:t>
            </w:r>
            <w:r w:rsidRPr="00B14C84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cod </w:t>
            </w:r>
            <w:proofErr w:type="spellStart"/>
            <w:r w:rsidRPr="00B14C84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>My</w:t>
            </w:r>
            <w:proofErr w:type="spellEnd"/>
            <w:r w:rsidRPr="00B14C84">
              <w:rPr>
                <w:rFonts w:ascii="Times New Roman" w:hAnsi="Times New Roman"/>
                <w:bCs/>
                <w:i/>
                <w:sz w:val="24"/>
                <w:szCs w:val="24"/>
                <w:lang w:val="ro-RO"/>
              </w:rPr>
              <w:t xml:space="preserve"> SMIS </w:t>
            </w:r>
            <w:r w:rsidRPr="00B14C84">
              <w:rPr>
                <w:rFonts w:ascii="Times New Roman" w:hAnsi="Times New Roman"/>
                <w:i/>
                <w:sz w:val="24"/>
                <w:szCs w:val="24"/>
                <w:lang w:val="ro-RO"/>
              </w:rPr>
              <w:t>118716,</w:t>
            </w:r>
            <w:r w:rsidRPr="00B14C84">
              <w:rPr>
                <w:rFonts w:ascii="Times New Roman" w:hAnsi="Times New Roman"/>
                <w:i/>
                <w:sz w:val="24"/>
                <w:szCs w:val="24"/>
              </w:rPr>
              <w:t xml:space="preserve"> cod SIPOCA 455;</w:t>
            </w:r>
          </w:p>
          <w:p w:rsidR="0088631B" w:rsidRPr="00B14C84" w:rsidRDefault="0088631B" w:rsidP="0088631B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 w:rsidRPr="0088631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cazarea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face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preziua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formare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iar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servirea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meselor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debuta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cina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această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8631B" w:rsidRPr="00B14C84" w:rsidRDefault="004A206A" w:rsidP="004A206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cazarea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lua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sfârşit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ultima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seminarului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această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urmând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asigurate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participanţilor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mic-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dejunul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631B" w:rsidRPr="00B14C84">
              <w:rPr>
                <w:rFonts w:ascii="Times New Roman" w:hAnsi="Times New Roman"/>
                <w:sz w:val="24"/>
                <w:szCs w:val="24"/>
              </w:rPr>
              <w:t>prânzul</w:t>
            </w:r>
            <w:proofErr w:type="spellEnd"/>
            <w:r w:rsidR="0088631B" w:rsidRPr="00B14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7505" w:rsidRPr="003A35EA" w:rsidRDefault="007F7505" w:rsidP="00060B3A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87" w:type="pct"/>
          </w:tcPr>
          <w:p w:rsidR="007F7505" w:rsidRPr="003A35EA" w:rsidRDefault="004A206A" w:rsidP="004A2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  <w:r w:rsidR="007F7505" w:rsidRPr="003A35EA">
              <w:rPr>
                <w:rFonts w:ascii="Times New Roman" w:hAnsi="Times New Roman"/>
                <w:b/>
                <w:sz w:val="24"/>
                <w:szCs w:val="24"/>
              </w:rPr>
              <w:t xml:space="preserve"> acțiuni</w:t>
            </w:r>
            <w:r w:rsidR="007F7505" w:rsidRPr="003A35EA">
              <w:rPr>
                <w:rFonts w:ascii="Times New Roman" w:hAnsi="Times New Roman"/>
                <w:sz w:val="24"/>
                <w:szCs w:val="24"/>
              </w:rPr>
              <w:t xml:space="preserve"> în perioada </w:t>
            </w:r>
            <w:r w:rsidR="003C41C1">
              <w:rPr>
                <w:rFonts w:ascii="Times New Roman" w:hAnsi="Times New Roman"/>
                <w:sz w:val="24"/>
                <w:szCs w:val="24"/>
              </w:rPr>
              <w:t xml:space="preserve">25 martie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14 noiembrie 2019</w:t>
            </w:r>
          </w:p>
        </w:tc>
        <w:tc>
          <w:tcPr>
            <w:tcW w:w="1731" w:type="pct"/>
          </w:tcPr>
          <w:p w:rsidR="007F7505" w:rsidRPr="003A35EA" w:rsidRDefault="007F7505" w:rsidP="00915B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B77" w:rsidRPr="003A35EA" w:rsidRDefault="00AA4B77" w:rsidP="00AA4B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0113" w:rsidRPr="003A35EA" w:rsidRDefault="00AD0113" w:rsidP="00AA4B77">
      <w:pPr>
        <w:ind w:firstLine="360"/>
        <w:jc w:val="both"/>
        <w:rPr>
          <w:rFonts w:ascii="Times New Roman" w:hAnsi="Times New Roman" w:cs="Times New Roman"/>
          <w:b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t xml:space="preserve">NOTĂ: </w:t>
      </w:r>
      <w:r w:rsidR="00E74FC8" w:rsidRPr="003A35EA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t>Oferta</w:t>
      </w:r>
      <w:r w:rsidRPr="003A35EA">
        <w:rPr>
          <w:rFonts w:ascii="Times New Roman" w:hAnsi="Times New Roman" w:cs="Times New Roman"/>
          <w:b/>
          <w:i/>
          <w:noProof/>
          <w:sz w:val="24"/>
          <w:szCs w:val="24"/>
          <w:lang w:eastAsia="ro-RO"/>
        </w:rPr>
        <w:t xml:space="preserve"> tehnică va fi întocmită în corespondenţă cu specificaţiile tehnice solicitate,</w:t>
      </w:r>
      <w:r w:rsidRPr="003A35EA">
        <w:rPr>
          <w:rFonts w:ascii="Times New Roman" w:hAnsi="Times New Roman" w:cs="Times New Roman"/>
          <w:b/>
          <w:i/>
          <w:sz w:val="24"/>
          <w:szCs w:val="24"/>
          <w:lang w:eastAsia="ro-RO"/>
        </w:rPr>
        <w:t xml:space="preserve"> astfel încât să permită</w:t>
      </w: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</w:t>
      </w:r>
      <w:r w:rsidR="00C530BF" w:rsidRPr="003A35EA">
        <w:rPr>
          <w:rFonts w:ascii="Times New Roman" w:hAnsi="Times New Roman" w:cs="Times New Roman"/>
          <w:b/>
          <w:i/>
          <w:sz w:val="24"/>
          <w:szCs w:val="24"/>
          <w:lang w:eastAsia="ro-RO"/>
        </w:rPr>
        <w:t>verificarea corespondenței cu cerinț</w:t>
      </w:r>
      <w:r w:rsidRPr="003A35EA">
        <w:rPr>
          <w:rFonts w:ascii="Times New Roman" w:hAnsi="Times New Roman" w:cs="Times New Roman"/>
          <w:b/>
          <w:i/>
          <w:sz w:val="24"/>
          <w:szCs w:val="24"/>
          <w:lang w:eastAsia="ro-RO"/>
        </w:rPr>
        <w:t>ele solicitate, punct cu punct.</w:t>
      </w:r>
    </w:p>
    <w:p w:rsidR="00AD0113" w:rsidRPr="003A35EA" w:rsidRDefault="00AD0113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lastRenderedPageBreak/>
        <w:t>Cerințele tehnice solicitate sunt minime și obligatorii.</w:t>
      </w:r>
    </w:p>
    <w:p w:rsidR="00F67DFC" w:rsidRPr="003A35EA" w:rsidRDefault="00AA4B77" w:rsidP="00F67DFC">
      <w:pPr>
        <w:pStyle w:val="Frspaiere"/>
        <w:ind w:firstLine="360"/>
        <w:jc w:val="both"/>
        <w:rPr>
          <w:rFonts w:ascii="Times New Roman" w:eastAsia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Ofertantul declară în prezenta propunere tehnică faptul că </w:t>
      </w:r>
      <w:proofErr w:type="spellStart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>îşi</w:t>
      </w:r>
      <w:proofErr w:type="spellEnd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asumă toate </w:t>
      </w:r>
      <w:proofErr w:type="spellStart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>condiţiile</w:t>
      </w:r>
      <w:proofErr w:type="spellEnd"/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impuse de beneficiar</w:t>
      </w:r>
      <w:r w:rsidR="00C63E86">
        <w:rPr>
          <w:rFonts w:ascii="Times New Roman" w:eastAsia="Times New Roman" w:hAnsi="Times New Roman"/>
          <w:i/>
          <w:sz w:val="24"/>
          <w:szCs w:val="24"/>
          <w:lang w:val="ro-RO"/>
        </w:rPr>
        <w:t xml:space="preserve"> în caietul de sarcini</w:t>
      </w:r>
      <w:r w:rsidRPr="003A35EA">
        <w:rPr>
          <w:rFonts w:ascii="Times New Roman" w:eastAsia="Times New Roman" w:hAnsi="Times New Roman"/>
          <w:i/>
          <w:sz w:val="24"/>
          <w:szCs w:val="24"/>
          <w:lang w:val="ro-RO"/>
        </w:rPr>
        <w:t>.</w:t>
      </w:r>
    </w:p>
    <w:p w:rsidR="00F67DFC" w:rsidRPr="003A35EA" w:rsidRDefault="00F67DFC" w:rsidP="00F67DFC">
      <w:pPr>
        <w:pStyle w:val="Frspaiere"/>
        <w:ind w:firstLine="360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AD0113" w:rsidRPr="003A35EA" w:rsidRDefault="00AA4B77" w:rsidP="00F67DFC">
      <w:pPr>
        <w:pStyle w:val="Frspaiere"/>
        <w:ind w:firstLine="36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3A35EA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D0113" w:rsidRPr="003A35EA" w:rsidRDefault="00AD0113" w:rsidP="00AD0113">
      <w:pPr>
        <w:ind w:left="360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AD0113" w:rsidRPr="003A35EA" w:rsidRDefault="00AD0113" w:rsidP="00AD0113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 w:cs="Times New Roman"/>
          <w:sz w:val="24"/>
          <w:szCs w:val="24"/>
          <w:lang w:eastAsia="ro-RO"/>
        </w:rPr>
        <w:t>oferta pentru și în numele ____________________________________.</w:t>
      </w:r>
    </w:p>
    <w:p w:rsidR="00A835FF" w:rsidRPr="00F67DFC" w:rsidRDefault="00AD0113" w:rsidP="00F67DFC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 w:cs="Times New Roman"/>
          <w:i/>
          <w:sz w:val="24"/>
          <w:szCs w:val="24"/>
          <w:lang w:eastAsia="ro-RO"/>
        </w:rPr>
        <w:t>(denumire/nume operator economic)</w:t>
      </w:r>
    </w:p>
    <w:sectPr w:rsidR="00A835FF" w:rsidRPr="00F67DFC" w:rsidSect="001D08C6">
      <w:headerReference w:type="default" r:id="rId8"/>
      <w:footerReference w:type="default" r:id="rId9"/>
      <w:pgSz w:w="11906" w:h="16838" w:code="9"/>
      <w:pgMar w:top="1706" w:right="1440" w:bottom="1440" w:left="1440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4A" w:rsidRDefault="00A0204A" w:rsidP="001E5349">
      <w:pPr>
        <w:spacing w:after="0" w:line="240" w:lineRule="auto"/>
      </w:pPr>
      <w:r>
        <w:separator/>
      </w:r>
    </w:p>
  </w:endnote>
  <w:endnote w:type="continuationSeparator" w:id="0">
    <w:p w:rsidR="00A0204A" w:rsidRDefault="00A0204A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E5349">
    <w:pPr>
      <w:pStyle w:val="Subsol"/>
    </w:pPr>
  </w:p>
  <w:p w:rsidR="001E5349" w:rsidRDefault="002D0A98" w:rsidP="002E26BD">
    <w:pPr>
      <w:pStyle w:val="Subsol"/>
      <w:jc w:val="center"/>
    </w:pPr>
    <w:r>
      <w:rPr>
        <w:noProof/>
        <w:lang w:eastAsia="ro-RO"/>
      </w:rPr>
      <w:drawing>
        <wp:inline distT="0" distB="0" distL="0" distR="0">
          <wp:extent cx="5943600" cy="621665"/>
          <wp:effectExtent l="0" t="0" r="0" b="698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_jos_PO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4A" w:rsidRDefault="00A0204A" w:rsidP="001E5349">
      <w:pPr>
        <w:spacing w:after="0" w:line="240" w:lineRule="auto"/>
      </w:pPr>
      <w:r>
        <w:separator/>
      </w:r>
    </w:p>
  </w:footnote>
  <w:footnote w:type="continuationSeparator" w:id="0">
    <w:p w:rsidR="00A0204A" w:rsidRDefault="00A0204A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49" w:rsidRDefault="001E5349" w:rsidP="002E26BD">
    <w:pPr>
      <w:pStyle w:val="Antet"/>
      <w:jc w:val="center"/>
    </w:pPr>
    <w:r>
      <w:rPr>
        <w:noProof/>
        <w:lang w:eastAsia="ro-RO"/>
      </w:rPr>
      <w:drawing>
        <wp:inline distT="0" distB="0" distL="0" distR="0">
          <wp:extent cx="5943600" cy="621030"/>
          <wp:effectExtent l="0" t="0" r="0" b="7620"/>
          <wp:docPr id="35" name="I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sus_PO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5349" w:rsidRDefault="001E5349">
    <w:pPr>
      <w:pStyle w:val="Antet"/>
    </w:pPr>
  </w:p>
  <w:p w:rsidR="00FB7BE1" w:rsidRDefault="00FB7BE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E88"/>
    <w:multiLevelType w:val="hybridMultilevel"/>
    <w:tmpl w:val="4C0E0E3C"/>
    <w:lvl w:ilvl="0" w:tplc="3ABA5BF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77702"/>
    <w:multiLevelType w:val="hybridMultilevel"/>
    <w:tmpl w:val="1D4EA814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F8A5251"/>
    <w:multiLevelType w:val="hybridMultilevel"/>
    <w:tmpl w:val="2A2E6C10"/>
    <w:lvl w:ilvl="0" w:tplc="04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197014E3"/>
    <w:multiLevelType w:val="hybridMultilevel"/>
    <w:tmpl w:val="F85220E0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02317"/>
    <w:multiLevelType w:val="hybridMultilevel"/>
    <w:tmpl w:val="E48C87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07DC"/>
    <w:multiLevelType w:val="hybridMultilevel"/>
    <w:tmpl w:val="E578D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A0D02"/>
    <w:multiLevelType w:val="hybridMultilevel"/>
    <w:tmpl w:val="A32E8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43835"/>
    <w:multiLevelType w:val="hybridMultilevel"/>
    <w:tmpl w:val="014C12F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E0A76"/>
    <w:multiLevelType w:val="hybridMultilevel"/>
    <w:tmpl w:val="2622590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F22EF"/>
    <w:multiLevelType w:val="hybridMultilevel"/>
    <w:tmpl w:val="E482F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6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13"/>
    <w:rsid w:val="00060B3A"/>
    <w:rsid w:val="00071837"/>
    <w:rsid w:val="00090D5E"/>
    <w:rsid w:val="000B63EA"/>
    <w:rsid w:val="00122C44"/>
    <w:rsid w:val="001847BD"/>
    <w:rsid w:val="00196AF3"/>
    <w:rsid w:val="001B278E"/>
    <w:rsid w:val="001D08C6"/>
    <w:rsid w:val="001E5349"/>
    <w:rsid w:val="001F2F06"/>
    <w:rsid w:val="0028428A"/>
    <w:rsid w:val="002D0A98"/>
    <w:rsid w:val="002E26BD"/>
    <w:rsid w:val="002E6C89"/>
    <w:rsid w:val="002E6FF9"/>
    <w:rsid w:val="002F08BF"/>
    <w:rsid w:val="002F50E9"/>
    <w:rsid w:val="00321839"/>
    <w:rsid w:val="00332BA6"/>
    <w:rsid w:val="00357287"/>
    <w:rsid w:val="003A35EA"/>
    <w:rsid w:val="003C41C1"/>
    <w:rsid w:val="003D7DBC"/>
    <w:rsid w:val="00431B67"/>
    <w:rsid w:val="00441EC9"/>
    <w:rsid w:val="00462CD6"/>
    <w:rsid w:val="004840AF"/>
    <w:rsid w:val="004927C1"/>
    <w:rsid w:val="004A206A"/>
    <w:rsid w:val="005036CB"/>
    <w:rsid w:val="005105B6"/>
    <w:rsid w:val="0055272A"/>
    <w:rsid w:val="0059787D"/>
    <w:rsid w:val="00646829"/>
    <w:rsid w:val="00650A94"/>
    <w:rsid w:val="00660394"/>
    <w:rsid w:val="006E6275"/>
    <w:rsid w:val="006F577E"/>
    <w:rsid w:val="00700D72"/>
    <w:rsid w:val="007728DA"/>
    <w:rsid w:val="00792172"/>
    <w:rsid w:val="007F0EF8"/>
    <w:rsid w:val="007F7505"/>
    <w:rsid w:val="00845ECF"/>
    <w:rsid w:val="0088631B"/>
    <w:rsid w:val="008E2A07"/>
    <w:rsid w:val="0092414B"/>
    <w:rsid w:val="009A7DCC"/>
    <w:rsid w:val="009D7374"/>
    <w:rsid w:val="009E38D3"/>
    <w:rsid w:val="009F4CF5"/>
    <w:rsid w:val="00A0204A"/>
    <w:rsid w:val="00A7111F"/>
    <w:rsid w:val="00A835FF"/>
    <w:rsid w:val="00AA4B77"/>
    <w:rsid w:val="00AD0113"/>
    <w:rsid w:val="00AF15B8"/>
    <w:rsid w:val="00AF79A8"/>
    <w:rsid w:val="00B014D5"/>
    <w:rsid w:val="00B44D6C"/>
    <w:rsid w:val="00B91657"/>
    <w:rsid w:val="00C1195D"/>
    <w:rsid w:val="00C31585"/>
    <w:rsid w:val="00C530BF"/>
    <w:rsid w:val="00C63E86"/>
    <w:rsid w:val="00CD1C86"/>
    <w:rsid w:val="00D57611"/>
    <w:rsid w:val="00D914BA"/>
    <w:rsid w:val="00D96342"/>
    <w:rsid w:val="00DA6E6A"/>
    <w:rsid w:val="00DC0FC6"/>
    <w:rsid w:val="00E51363"/>
    <w:rsid w:val="00E74FC8"/>
    <w:rsid w:val="00EE2EDB"/>
    <w:rsid w:val="00F54757"/>
    <w:rsid w:val="00F65491"/>
    <w:rsid w:val="00F6571F"/>
    <w:rsid w:val="00F67DFC"/>
    <w:rsid w:val="00FB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1F56A"/>
  <w15:docId w15:val="{1D2D9539-E8A2-4C72-800D-63CD9252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13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E5349"/>
  </w:style>
  <w:style w:type="paragraph" w:styleId="Subsol">
    <w:name w:val="footer"/>
    <w:basedOn w:val="Normal"/>
    <w:link w:val="SubsolCaracter"/>
    <w:uiPriority w:val="99"/>
    <w:unhideWhenUsed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E5349"/>
  </w:style>
  <w:style w:type="paragraph" w:styleId="NormalWeb">
    <w:name w:val="Normal (Web)"/>
    <w:basedOn w:val="Normal"/>
    <w:uiPriority w:val="99"/>
    <w:semiHidden/>
    <w:unhideWhenUsed/>
    <w:rsid w:val="001E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72"/>
    <w:qFormat/>
    <w:rsid w:val="00AD01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elgril">
    <w:name w:val="Table Grid"/>
    <w:basedOn w:val="TabelNormal"/>
    <w:uiPriority w:val="59"/>
    <w:rsid w:val="004840A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AF79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5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57611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rsid w:val="001847B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en-US"/>
    </w:rPr>
  </w:style>
  <w:style w:type="character" w:styleId="Titlulcrii">
    <w:name w:val="Book Title"/>
    <w:basedOn w:val="Fontdeparagrafimplicit"/>
    <w:uiPriority w:val="33"/>
    <w:qFormat/>
    <w:rsid w:val="00F67DF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CA_Intranet_Internet\POCA_2017\POCA_SNG\Manual_identitate_vizuala\sabloane_documente\color\sablon_POCA_tip_vedere_color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AFC94-E07B-493E-AAC9-8AAECE90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sablon_POCA_tip_vedere_color.dotx</Template>
  <TotalTime>4</TotalTime>
  <Pages>1</Pages>
  <Words>535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Viorica Tutui</cp:lastModifiedBy>
  <cp:revision>8</cp:revision>
  <cp:lastPrinted>2019-02-22T11:53:00Z</cp:lastPrinted>
  <dcterms:created xsi:type="dcterms:W3CDTF">2019-02-18T15:18:00Z</dcterms:created>
  <dcterms:modified xsi:type="dcterms:W3CDTF">2019-02-22T11:54:00Z</dcterms:modified>
</cp:coreProperties>
</file>