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CF3" w:rsidRDefault="00F20CF3" w:rsidP="00F20CF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</w:pPr>
    </w:p>
    <w:p w:rsidR="00F20CF3" w:rsidRDefault="00F20CF3" w:rsidP="00F20CF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</w:pPr>
    </w:p>
    <w:p w:rsidR="00F20CF3" w:rsidRDefault="00F20CF3" w:rsidP="00F20CF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</w:pPr>
    </w:p>
    <w:p w:rsidR="00F20CF3" w:rsidRDefault="00F20CF3" w:rsidP="00F20CF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</w:pPr>
    </w:p>
    <w:p w:rsidR="00F20CF3" w:rsidRDefault="00F20CF3" w:rsidP="00F20CF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</w:pPr>
    </w:p>
    <w:p w:rsidR="00F20CF3" w:rsidRDefault="00F20CF3" w:rsidP="00F20CF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</w:pPr>
    </w:p>
    <w:p w:rsidR="00F20CF3" w:rsidRDefault="00F20CF3" w:rsidP="00F20CF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</w:pPr>
    </w:p>
    <w:p w:rsidR="00F20CF3" w:rsidRPr="00F20CF3" w:rsidRDefault="00F20CF3" w:rsidP="00F20CF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bookmarkStart w:id="0" w:name="_GoBack"/>
      <w:bookmarkEnd w:id="0"/>
      <w:r w:rsidRPr="00F20CF3"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  <w:t xml:space="preserve">Având în vedere </w:t>
      </w:r>
      <w:proofErr w:type="spellStart"/>
      <w:r w:rsidRPr="00F20CF3"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  <w:t>situaţia</w:t>
      </w:r>
      <w:proofErr w:type="spellEnd"/>
      <w:r w:rsidRPr="00F20CF3"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  <w:t xml:space="preserve"> generată de pandemia de COVID 19 </w:t>
      </w:r>
      <w:proofErr w:type="spellStart"/>
      <w:r w:rsidRPr="00F20CF3"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  <w:t>şi</w:t>
      </w:r>
      <w:proofErr w:type="spellEnd"/>
      <w:r w:rsidRPr="00F20CF3"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  <w:t xml:space="preserve">, </w:t>
      </w:r>
      <w:proofErr w:type="spellStart"/>
      <w:r w:rsidRPr="00F20CF3"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  <w:t>ţinând</w:t>
      </w:r>
      <w:proofErr w:type="spellEnd"/>
      <w:r w:rsidRPr="00F20CF3"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  <w:t xml:space="preserve"> seama de Legea nr. 55/2020 </w:t>
      </w:r>
      <w:proofErr w:type="spellStart"/>
      <w:r w:rsidRPr="00F20CF3"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  <w:t>şi</w:t>
      </w:r>
      <w:proofErr w:type="spellEnd"/>
      <w:r w:rsidRPr="00F20CF3"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  <w:t xml:space="preserve"> Hotărârea nr. 935/2020 a Guvernului României, prin derogare de la art. 9 alin. 3 din Hotărârea nr. 126/2007 pentru aprobarea Regulamentului privind organizarea concursului de ocupare a posturilor vacante de grefier la </w:t>
      </w:r>
      <w:proofErr w:type="spellStart"/>
      <w:r w:rsidRPr="00F20CF3"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  <w:t>instanţele</w:t>
      </w:r>
      <w:proofErr w:type="spellEnd"/>
      <w:r w:rsidRPr="00F20CF3"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F20CF3"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  <w:t>judecătoreşti</w:t>
      </w:r>
      <w:proofErr w:type="spellEnd"/>
      <w:r w:rsidRPr="00F20CF3"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  <w:t xml:space="preserve"> </w:t>
      </w:r>
      <w:proofErr w:type="spellStart"/>
      <w:r w:rsidRPr="00F20CF3"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  <w:t>şi</w:t>
      </w:r>
      <w:proofErr w:type="spellEnd"/>
      <w:r w:rsidRPr="00F20CF3">
        <w:rPr>
          <w:rFonts w:ascii="Verdana" w:eastAsia="Times New Roman" w:hAnsi="Verdana" w:cs="Times New Roman"/>
          <w:color w:val="000000"/>
          <w:sz w:val="28"/>
          <w:szCs w:val="28"/>
          <w:lang w:val="ro-RO"/>
        </w:rPr>
        <w:t xml:space="preserve"> parchetele de pe lângă acestea, </w:t>
      </w:r>
      <w:r w:rsidRPr="00F20CF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o-RO"/>
        </w:rPr>
        <w:t xml:space="preserve">dosarele de concurs vor putea fi depuse la sediul Parchetului de pe lângă Curtea de Apel </w:t>
      </w:r>
      <w:proofErr w:type="spellStart"/>
      <w:r w:rsidRPr="00F20CF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o-RO"/>
        </w:rPr>
        <w:t>Braşov</w:t>
      </w:r>
      <w:proofErr w:type="spellEnd"/>
      <w:r w:rsidRPr="00F20CF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o-RO"/>
        </w:rPr>
        <w:t xml:space="preserve"> prin </w:t>
      </w:r>
      <w:proofErr w:type="spellStart"/>
      <w:r w:rsidRPr="00F20CF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o-RO"/>
        </w:rPr>
        <w:t>poştă</w:t>
      </w:r>
      <w:proofErr w:type="spellEnd"/>
      <w:r w:rsidRPr="00F20CF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o-RO"/>
        </w:rPr>
        <w:t xml:space="preserve"> sau </w:t>
      </w:r>
      <w:proofErr w:type="spellStart"/>
      <w:r w:rsidRPr="00F20CF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o-RO"/>
        </w:rPr>
        <w:t>poştă</w:t>
      </w:r>
      <w:proofErr w:type="spellEnd"/>
      <w:r w:rsidRPr="00F20CF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o-RO"/>
        </w:rPr>
        <w:t xml:space="preserve"> electronică, urmând ca pentru diploma de bacalaureat sau, după caz, de studii superioare să se depună copie autentificată notarial.</w:t>
      </w:r>
    </w:p>
    <w:p w:rsidR="00F20CF3" w:rsidRPr="00F20CF3" w:rsidRDefault="00F20CF3" w:rsidP="00F20CF3">
      <w:pPr>
        <w:shd w:val="clear" w:color="auto" w:fill="FFFFFF"/>
        <w:spacing w:before="100" w:beforeAutospacing="1" w:after="100" w:afterAutospacing="1" w:line="240" w:lineRule="auto"/>
        <w:ind w:firstLine="851"/>
        <w:jc w:val="both"/>
        <w:rPr>
          <w:rFonts w:ascii="Verdana" w:eastAsia="Times New Roman" w:hAnsi="Verdana" w:cs="Times New Roman"/>
          <w:color w:val="000000"/>
          <w:sz w:val="15"/>
          <w:szCs w:val="15"/>
        </w:rPr>
      </w:pPr>
      <w:r w:rsidRPr="00F20CF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o-RO"/>
        </w:rPr>
        <w:t xml:space="preserve">Taxa de participare va fi depusă în contul RO36TREZ1315005XXX006373 deschis la Trezoreria </w:t>
      </w:r>
      <w:proofErr w:type="spellStart"/>
      <w:r w:rsidRPr="00F20CF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o-RO"/>
        </w:rPr>
        <w:t>Braşov</w:t>
      </w:r>
      <w:proofErr w:type="spellEnd"/>
      <w:r w:rsidRPr="00F20CF3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val="ro-RO"/>
        </w:rPr>
        <w:t>, CUI 16742758.</w:t>
      </w:r>
    </w:p>
    <w:p w:rsidR="00EE1484" w:rsidRDefault="00EE1484"/>
    <w:sectPr w:rsidR="00EE148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CF3"/>
    <w:rsid w:val="00EC41F9"/>
    <w:rsid w:val="00EE1484"/>
    <w:rsid w:val="00F20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4619D"/>
  <w15:chartTrackingRefBased/>
  <w15:docId w15:val="{6F87634D-EB1B-4D70-924D-DCFB563DF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1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Cristina</cp:lastModifiedBy>
  <cp:revision>1</cp:revision>
  <dcterms:created xsi:type="dcterms:W3CDTF">2020-11-11T13:40:00Z</dcterms:created>
  <dcterms:modified xsi:type="dcterms:W3CDTF">2020-11-11T13:41:00Z</dcterms:modified>
</cp:coreProperties>
</file>