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DENUMIRE OPERATOR ECONOMIC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Adresa:…….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Telefon/Fax/Adresă mail…..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Persoană de contact:…..</w:t>
      </w:r>
    </w:p>
    <w:p w:rsidR="00FD6DCC" w:rsidRPr="008C1BA9" w:rsidRDefault="00FD6DCC" w:rsidP="00FD6DC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FD6DCC" w:rsidRPr="008C1BA9" w:rsidRDefault="00FD6DCC" w:rsidP="00FD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OFERTĂ</w:t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 xml:space="preserve"> TEHNICĂ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>Subsemnata/Subsemnatul dna/dl……… reprezentant/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reprezentanţi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ai ofertantului …….., ne oferim să furnizăm </w:t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materialele consumabile necesare echipei de management</w:t>
      </w: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8C1BA9">
        <w:rPr>
          <w:rFonts w:ascii="Times New Roman" w:hAnsi="Times New Roman"/>
          <w:sz w:val="24"/>
          <w:szCs w:val="24"/>
          <w:lang w:val="ro-RO"/>
        </w:rPr>
        <w:t xml:space="preserve">în cadrul Proiectului cu titlul </w:t>
      </w:r>
      <w:r w:rsidRPr="008C1BA9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8C1BA9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8C1BA9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8C1BA9">
        <w:rPr>
          <w:rFonts w:ascii="Times New Roman" w:hAnsi="Times New Roman"/>
          <w:sz w:val="24"/>
          <w:szCs w:val="24"/>
          <w:lang w:val="ro-RO"/>
        </w:rPr>
        <w:t xml:space="preserve"> SMIS 118716, finanțat prin Programul Operațional Capacitate Administrativă 2014-2020,</w:t>
      </w:r>
      <w:r w:rsidRPr="008C1BA9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 în baza contractului de finanțare nr. 121 din 29.05.2018, </w:t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 xml:space="preserve">care fac obiectul achiziției, </w:t>
      </w: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cu respectarea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condiţiilor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și specificațiile tehnice, respectiv: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049"/>
        <w:gridCol w:w="3511"/>
        <w:gridCol w:w="1244"/>
        <w:gridCol w:w="2137"/>
      </w:tblGrid>
      <w:tr w:rsidR="00FD6DCC" w:rsidRPr="00E90276" w:rsidTr="006735A2">
        <w:trPr>
          <w:tblHeader/>
        </w:trPr>
        <w:tc>
          <w:tcPr>
            <w:tcW w:w="365" w:type="pct"/>
            <w:shd w:val="clear" w:color="auto" w:fill="D9D9D9"/>
            <w:vAlign w:val="center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062" w:type="pct"/>
            <w:shd w:val="clear" w:color="auto" w:fill="D9D9D9"/>
            <w:vAlign w:val="center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820" w:type="pct"/>
            <w:shd w:val="clear" w:color="auto" w:fill="D9D9D9"/>
            <w:vAlign w:val="center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solicitate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108" w:type="pct"/>
            <w:shd w:val="clear" w:color="auto" w:fill="D9D9D9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ofertate</w:t>
            </w:r>
          </w:p>
        </w:tc>
      </w:tr>
      <w:tr w:rsidR="00FD6DCC" w:rsidRPr="00E90276" w:rsidTr="006735A2">
        <w:trPr>
          <w:trHeight w:val="1488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 w:eastAsia="ro-RO"/>
              </w:rPr>
              <w:t>Hârtie imprimantă</w:t>
            </w:r>
          </w:p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 w:eastAsia="ro-RO"/>
              </w:rPr>
              <w:t>reciclată/ecologică</w:t>
            </w:r>
          </w:p>
          <w:p w:rsidR="00FD6DCC" w:rsidRPr="00E90276" w:rsidRDefault="00FD6DCC" w:rsidP="00673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 xml:space="preserve">hârtie copiator A4, ecologică/reciclată, minim 80 g, 500 coli/top, compatibilă cu imprimante laser, </w:t>
            </w:r>
            <w:proofErr w:type="spellStart"/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inkjet</w:t>
            </w:r>
            <w:proofErr w:type="spellEnd"/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, copiatoare și fax.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265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topuri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842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 w:eastAsia="ro-RO"/>
              </w:rPr>
              <w:t>Cartoane imprimantă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carton alb, lucios, A4, minim 200g/mp, 250coli/top.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topuri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124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Dosare carton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 din carton cu șină, </w:t>
            </w: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gramaj: minim 200 g/mp,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cu sistem de prindere hârtie (șina în interior).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126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Pixuri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realizat din metal, design atrăgător (argintiu), clip de agățat metalic, cerneală neagră sau albastră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642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Bibliorafturi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plastifiate interior/exterior cu polipropilena, colțurile interioare protejate la exterior cu metal; prevăzute cu mecanism metalic nichelat, inel de prindere și buzunar de plastic pe cotor pentru etichete interschimbabile; capacitate de până la 500 de coli (aproximativ 75 mm); format A4; culorile albastru ( 8 buc.), roșu ( 8 buc.).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856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Dosar din plastic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realizat din polipropilena; format A4; cu șină, perforații multiple, prevăzut cu etichetă  și sistem de îndosariere metalic; copertă față transparentă; copertă spate color (albastru/ bleumarin); etichetă interschimbabilă pe cotor.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250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Capsatoare 24/6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metalic, </w:t>
            </w: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capacitate capsare minim 40 de coli; capse utilizate: 24/6, adâncime pătrundere în pagina, minim 70 mm.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701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Capse 24/6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zincate cu capacitate de capsare 40 de coli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cutii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136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Perforator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metalic, cu distanta dintre perforații de 80 mm și o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E902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capacitate de perforare minim 40 coli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826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Stick</w:t>
            </w:r>
            <w:proofErr w:type="spellEnd"/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memorie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USB 3.0, metalic, capacitate minim 32 GB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981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90276">
              <w:rPr>
                <w:rFonts w:ascii="Times New Roman" w:hAnsi="Times New Roman"/>
                <w:sz w:val="24"/>
                <w:szCs w:val="24"/>
                <w:lang w:val="ro-RO" w:eastAsia="ro-RO"/>
              </w:rPr>
              <w:t>Decapsator</w:t>
            </w:r>
            <w:proofErr w:type="spellEnd"/>
            <w:r w:rsidRPr="00E90276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decapsarea</w:t>
            </w:r>
            <w:proofErr w:type="spellEnd"/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tipurilor de capse 24/6, metalic cu mecanism de blocare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856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Folie de protecție pentru îndosariere documente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suprafața polipropilenă tip cristal, transparentă, grosime 105 microni, 11 perforații pentru îndosariere, deschidere în partea superioară, format A4, 100 bucăți/set.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seturi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823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Pastile plastilină autoadezivă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repoziționabile, gramaj - 100 g, format pastile.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642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 w:eastAsia="ro-RO"/>
              </w:rPr>
              <w:t>Markere permanente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scriere permanentă pe aproape orice suprafață; cerneală cu uscare rapidă, pe baza de alcool, culori intense; impermeabil; rezistent la uzură; vârf rotund (grosime vârf 1-2 mm); culorile negru (15 buc.),  roșu (15 buc.), albastru (15 buc.) și verde (15 buc.).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856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 xml:space="preserve">Markere </w:t>
            </w:r>
            <w:proofErr w:type="spellStart"/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whiteboard</w:t>
            </w:r>
            <w:proofErr w:type="spellEnd"/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corp din plastic; capacul în culoarea scrierii; cerneală pe baza de alcool cu uscare rapidă, miros neutru, culori puternice; cerneala aibă la bază o formulă specială care să prevină procesul de uscare în cazul în care markerul este lăsat fără capac mai mult de 24 de ore; vârf rotund, grosime linie 1.7 mm - 2 mm, culorile negru (10 buc.), roșu (10 buc.), albastru (10 buc.) și verde (10 buc.);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40 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872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Evidențiatoare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set patru evidențiatoare, culorile verde, roz, portocaliu, galben.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seturi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6735A2">
        <w:trPr>
          <w:trHeight w:val="1268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 xml:space="preserve">Burete </w:t>
            </w:r>
            <w:proofErr w:type="spellStart"/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whiteboard</w:t>
            </w:r>
            <w:proofErr w:type="spellEnd"/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dimensiuni: 110 mm x 55 mm x 22 mm cu magnet integrat, pentru a adera ușor pe tabla magnetică, cu rezervă.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FD6DCC">
        <w:trPr>
          <w:trHeight w:val="1023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Plicuri</w:t>
            </w:r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plic model C5, culoare albă, autoadezive, 80g/mp, 500 buc/cutie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cutii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CC" w:rsidRPr="00E90276" w:rsidTr="00FD6DCC">
        <w:trPr>
          <w:trHeight w:val="1138"/>
        </w:trPr>
        <w:tc>
          <w:tcPr>
            <w:tcW w:w="365" w:type="pct"/>
          </w:tcPr>
          <w:p w:rsidR="00FD6DCC" w:rsidRPr="00E90276" w:rsidRDefault="00FD6DCC" w:rsidP="006735A2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FD6DCC" w:rsidRPr="00E90276" w:rsidRDefault="00FD6DCC" w:rsidP="00673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 xml:space="preserve">Rezervă hârtie </w:t>
            </w:r>
            <w:proofErr w:type="spellStart"/>
            <w:r w:rsidRPr="00E90276">
              <w:rPr>
                <w:rFonts w:ascii="Times New Roman" w:eastAsia="MS Mincho" w:hAnsi="Times New Roman"/>
                <w:sz w:val="24"/>
                <w:szCs w:val="24"/>
                <w:lang w:val="ro-RO"/>
              </w:rPr>
              <w:t>flip-chart</w:t>
            </w:r>
            <w:proofErr w:type="spellEnd"/>
          </w:p>
        </w:tc>
        <w:tc>
          <w:tcPr>
            <w:tcW w:w="1820" w:type="pct"/>
          </w:tcPr>
          <w:p w:rsidR="00FD6DCC" w:rsidRPr="00E90276" w:rsidRDefault="00FD6DCC" w:rsidP="006735A2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50 de coli pe top, hârtie velină cu 5 perforații în partea de sus, dimensiuni: 65x 100 cm.</w:t>
            </w:r>
          </w:p>
        </w:tc>
        <w:tc>
          <w:tcPr>
            <w:tcW w:w="645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276">
              <w:rPr>
                <w:rFonts w:ascii="Times New Roman" w:hAnsi="Times New Roman"/>
                <w:sz w:val="24"/>
                <w:szCs w:val="24"/>
                <w:lang w:val="ro-RO"/>
              </w:rPr>
              <w:t>topuri</w:t>
            </w:r>
          </w:p>
        </w:tc>
        <w:tc>
          <w:tcPr>
            <w:tcW w:w="1108" w:type="pct"/>
          </w:tcPr>
          <w:p w:rsidR="00FD6DCC" w:rsidRPr="00E90276" w:rsidRDefault="00FD6DCC" w:rsidP="006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D6DCC" w:rsidRDefault="00FD6DCC" w:rsidP="00FD6DCC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D6DCC" w:rsidRPr="008C1BA9" w:rsidRDefault="00FD6DCC" w:rsidP="00FD6DCC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  <w:bookmarkStart w:id="0" w:name="_GoBack"/>
      <w:bookmarkEnd w:id="0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Ofertantul declară în prezenta propunere tehnică faptul că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îşi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asumă toate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condiţiile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impuse de beneficiar prin invitația de participare și specificațiile tehnice. 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i/>
          <w:noProof/>
          <w:sz w:val="24"/>
          <w:szCs w:val="24"/>
          <w:lang w:val="ro-RO" w:eastAsia="ro-RO"/>
        </w:rPr>
        <w:t>NOTĂ: Propunerea tehnică va fi întocmită în corespondenţă cu specificaţiile tehnice solicitate,</w:t>
      </w:r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8C1BA9">
        <w:rPr>
          <w:rFonts w:ascii="Times New Roman" w:hAnsi="Times New Roman"/>
          <w:i/>
          <w:sz w:val="24"/>
          <w:szCs w:val="24"/>
          <w:lang w:val="ro-RO" w:eastAsia="ro-RO"/>
        </w:rPr>
        <w:t xml:space="preserve"> </w:t>
      </w:r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verificarea </w:t>
      </w:r>
      <w:proofErr w:type="spellStart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>corespondenţei</w:t>
      </w:r>
      <w:proofErr w:type="spellEnd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cu </w:t>
      </w:r>
      <w:proofErr w:type="spellStart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>cerinţele</w:t>
      </w:r>
      <w:proofErr w:type="spellEnd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solicitate, punct cu punct.</w:t>
      </w:r>
    </w:p>
    <w:p w:rsidR="00FD6DCC" w:rsidRPr="008C1BA9" w:rsidRDefault="00FD6DCC" w:rsidP="00FD6D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FD6DCC" w:rsidRPr="008C1BA9" w:rsidRDefault="00FD6DCC" w:rsidP="00FD6D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>_____________, în calitate de _____________________, legal autorizat să semnez</w:t>
      </w:r>
    </w:p>
    <w:p w:rsidR="00FD6DCC" w:rsidRPr="008C1BA9" w:rsidRDefault="00FD6DCC" w:rsidP="00FD6DCC">
      <w:pPr>
        <w:spacing w:after="0" w:line="240" w:lineRule="auto"/>
        <w:rPr>
          <w:rFonts w:ascii="Times New Roman" w:hAnsi="Times New Roman"/>
          <w:i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i/>
          <w:sz w:val="24"/>
          <w:szCs w:val="24"/>
          <w:lang w:val="ro-RO" w:eastAsia="ro-RO"/>
        </w:rPr>
        <w:t xml:space="preserve">        (semnătura)</w:t>
      </w:r>
    </w:p>
    <w:p w:rsidR="00FD6DCC" w:rsidRPr="008C1BA9" w:rsidRDefault="00FD6DCC" w:rsidP="00FD6D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oferta pentru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în numele ____________________________________.</w:t>
      </w:r>
    </w:p>
    <w:p w:rsidR="00FD6DCC" w:rsidRPr="008C1BA9" w:rsidRDefault="00FD6DCC" w:rsidP="00FD6D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8C1BA9">
        <w:rPr>
          <w:rFonts w:ascii="Times New Roman" w:hAnsi="Times New Roman"/>
          <w:i/>
          <w:sz w:val="24"/>
          <w:szCs w:val="24"/>
          <w:lang w:val="ro-RO" w:eastAsia="ro-RO"/>
        </w:rPr>
        <w:t>(denumire/nume operator economic)</w:t>
      </w:r>
    </w:p>
    <w:p w:rsidR="00FD6DCC" w:rsidRPr="008C1BA9" w:rsidRDefault="00FD6DCC" w:rsidP="00FD6DCC">
      <w:pPr>
        <w:rPr>
          <w:rFonts w:ascii="Times New Roman" w:hAnsi="Times New Roman"/>
          <w:sz w:val="24"/>
          <w:szCs w:val="24"/>
        </w:rPr>
      </w:pPr>
    </w:p>
    <w:p w:rsidR="00AD0EB0" w:rsidRPr="00D50FB2" w:rsidRDefault="00AD0EB0" w:rsidP="00D50FB2"/>
    <w:sectPr w:rsidR="00AD0EB0" w:rsidRPr="00D50FB2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7E" w:rsidRDefault="00100E7E" w:rsidP="00247E64">
      <w:pPr>
        <w:spacing w:after="0" w:line="240" w:lineRule="auto"/>
      </w:pPr>
      <w:r>
        <w:separator/>
      </w:r>
    </w:p>
  </w:endnote>
  <w:endnote w:type="continuationSeparator" w:id="0">
    <w:p w:rsidR="00100E7E" w:rsidRDefault="00100E7E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7E" w:rsidRDefault="00100E7E" w:rsidP="00247E64">
      <w:pPr>
        <w:spacing w:after="0" w:line="240" w:lineRule="auto"/>
      </w:pPr>
      <w:r>
        <w:separator/>
      </w:r>
    </w:p>
  </w:footnote>
  <w:footnote w:type="continuationSeparator" w:id="0">
    <w:p w:rsidR="00100E7E" w:rsidRDefault="00100E7E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C"/>
    <w:rsid w:val="00100E7E"/>
    <w:rsid w:val="00143DD6"/>
    <w:rsid w:val="00247E64"/>
    <w:rsid w:val="00AD0EB0"/>
    <w:rsid w:val="00D50FB2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6995"/>
  <w15:chartTrackingRefBased/>
  <w15:docId w15:val="{AE87EB16-5217-445B-B04A-5A1E0E9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CC"/>
    <w:rPr>
      <w:rFonts w:ascii="Calibri" w:eastAsia="Times New Roman" w:hAnsi="Calibri" w:cs="Times New Roman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99"/>
    <w:qFormat/>
    <w:rsid w:val="00FD6DCC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sablon_portret_POCA_aug_2018.dotx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cp:lastPrinted>2018-08-28T05:53:00Z</cp:lastPrinted>
  <dcterms:created xsi:type="dcterms:W3CDTF">2018-09-07T06:56:00Z</dcterms:created>
  <dcterms:modified xsi:type="dcterms:W3CDTF">2018-09-07T06:56:00Z</dcterms:modified>
</cp:coreProperties>
</file>